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0" w:line="560" w:lineRule="exact"/>
        <w:jc w:val="both"/>
        <w:rPr>
          <w:rFonts w:hint="eastAsia" w:ascii="黑体" w:hAnsi="黑体" w:eastAsia="黑体" w:cs="黑体"/>
          <w:color w:val="000000"/>
          <w:sz w:val="20"/>
          <w:szCs w:val="20"/>
          <w:lang w:val="en-US" w:eastAsia="zh-CN"/>
        </w:rPr>
      </w:pPr>
      <w:r>
        <w:rPr>
          <w:rFonts w:hint="eastAsia" w:ascii="黑体" w:hAnsi="黑体" w:eastAsia="黑体" w:cs="黑体"/>
          <w:color w:val="000000"/>
          <w:sz w:val="20"/>
          <w:szCs w:val="20"/>
          <w:lang w:eastAsia="zh-CN"/>
        </w:rPr>
        <w:t>附件</w:t>
      </w:r>
      <w:r>
        <w:rPr>
          <w:rFonts w:hint="eastAsia" w:ascii="黑体" w:hAnsi="黑体" w:eastAsia="黑体" w:cs="黑体"/>
          <w:color w:val="000000"/>
          <w:sz w:val="20"/>
          <w:szCs w:val="20"/>
          <w:lang w:val="en-US" w:eastAsia="zh-CN"/>
        </w:rPr>
        <w:t>2</w:t>
      </w:r>
    </w:p>
    <w:p>
      <w:pPr>
        <w:snapToGrid w:val="0"/>
        <w:spacing w:before="0" w:after="0" w:line="560" w:lineRule="exact"/>
        <w:jc w:val="center"/>
        <w:rPr>
          <w:rFonts w:hint="eastAsia" w:ascii="方正小标宋简体" w:hAnsi="方正小标宋简体" w:eastAsia="方正小标宋简体" w:cs="方正小标宋简体"/>
          <w:color w:val="000000"/>
          <w:sz w:val="44"/>
          <w:szCs w:val="44"/>
        </w:rPr>
      </w:pPr>
    </w:p>
    <w:p>
      <w:pPr>
        <w:snapToGrid w:val="0"/>
        <w:spacing w:before="0" w:after="0" w:line="560" w:lineRule="exact"/>
        <w:jc w:val="center"/>
        <w:rPr>
          <w:rFonts w:hint="eastAsia" w:ascii="方正小标宋简体" w:hAnsi="方正小标宋简体" w:eastAsia="方正小标宋简体" w:cs="方正小标宋简体"/>
          <w:color w:val="000000"/>
          <w:sz w:val="44"/>
          <w:szCs w:val="44"/>
        </w:rPr>
      </w:pPr>
    </w:p>
    <w:p>
      <w:pPr>
        <w:snapToGrid w:val="0"/>
        <w:spacing w:before="0" w:after="0" w:line="560"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rPr>
        <w:t>咸宁市</w:t>
      </w:r>
      <w:r>
        <w:rPr>
          <w:rFonts w:hint="eastAsia" w:ascii="方正小标宋简体" w:hAnsi="方正小标宋简体" w:eastAsia="方正小标宋简体" w:cs="方正小标宋简体"/>
          <w:color w:val="000000"/>
          <w:sz w:val="44"/>
          <w:szCs w:val="44"/>
          <w:lang w:val="en-US" w:eastAsia="zh-CN"/>
        </w:rPr>
        <w:t>城镇植桂添香示范项目</w:t>
      </w:r>
    </w:p>
    <w:p>
      <w:pPr>
        <w:snapToGrid w:val="0"/>
        <w:spacing w:before="0" w:after="0" w:line="560" w:lineRule="exact"/>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评选</w:t>
      </w:r>
      <w:bookmarkStart w:id="0" w:name="_GoBack"/>
      <w:bookmarkEnd w:id="0"/>
      <w:r>
        <w:rPr>
          <w:rFonts w:hint="eastAsia" w:ascii="方正小标宋简体" w:hAnsi="方正小标宋简体" w:eastAsia="方正小标宋简体" w:cs="方正小标宋简体"/>
          <w:color w:val="000000"/>
          <w:sz w:val="44"/>
          <w:szCs w:val="44"/>
          <w:lang w:eastAsia="zh-CN"/>
        </w:rPr>
        <w:t>认定实施</w:t>
      </w:r>
      <w:r>
        <w:rPr>
          <w:rFonts w:hint="eastAsia" w:ascii="方正小标宋简体" w:hAnsi="方正小标宋简体" w:eastAsia="方正小标宋简体" w:cs="方正小标宋简体"/>
          <w:color w:val="000000"/>
          <w:sz w:val="44"/>
          <w:szCs w:val="44"/>
        </w:rPr>
        <w:t>办法</w:t>
      </w:r>
    </w:p>
    <w:p>
      <w:pPr>
        <w:keepNext w:val="0"/>
        <w:keepLines w:val="0"/>
        <w:pageBreakBefore w:val="0"/>
        <w:kinsoku/>
        <w:wordWrap/>
        <w:overflowPunct/>
        <w:topLinePunct w:val="0"/>
        <w:autoSpaceDE/>
        <w:autoSpaceDN/>
        <w:bidi w:val="0"/>
        <w:adjustRightInd/>
        <w:snapToGrid/>
        <w:spacing w:line="560" w:lineRule="exact"/>
        <w:ind w:left="1"/>
        <w:jc w:val="center"/>
        <w:textAlignment w:val="bottom"/>
        <w:rPr>
          <w:rFonts w:hint="eastAsia" w:ascii="CESI黑体-GB2312" w:hAnsi="CESI黑体-GB2312" w:eastAsia="CESI黑体-GB2312" w:cs="CESI黑体-GB2312"/>
          <w:w w:val="100"/>
          <w:kern w:val="0"/>
          <w:sz w:val="32"/>
          <w:szCs w:val="20"/>
        </w:rPr>
      </w:pPr>
    </w:p>
    <w:p>
      <w:pPr>
        <w:keepNext w:val="0"/>
        <w:keepLines w:val="0"/>
        <w:pageBreakBefore w:val="0"/>
        <w:kinsoku/>
        <w:wordWrap/>
        <w:overflowPunct/>
        <w:topLinePunct w:val="0"/>
        <w:autoSpaceDE/>
        <w:autoSpaceDN/>
        <w:bidi w:val="0"/>
        <w:adjustRightInd/>
        <w:snapToGrid/>
        <w:spacing w:line="560" w:lineRule="exact"/>
        <w:ind w:left="1"/>
        <w:jc w:val="center"/>
        <w:textAlignment w:val="bottom"/>
        <w:rPr>
          <w:rFonts w:hint="eastAsia"/>
        </w:rPr>
      </w:pPr>
      <w:r>
        <w:rPr>
          <w:rFonts w:hint="eastAsia" w:ascii="CESI黑体-GB2312" w:hAnsi="CESI黑体-GB2312" w:eastAsia="CESI黑体-GB2312" w:cs="CESI黑体-GB2312"/>
          <w:w w:val="100"/>
          <w:kern w:val="0"/>
          <w:sz w:val="32"/>
          <w:szCs w:val="20"/>
        </w:rPr>
        <w:t xml:space="preserve">第一章 </w:t>
      </w:r>
      <w:r>
        <w:rPr>
          <w:rFonts w:hint="eastAsia" w:ascii="CESI黑体-GB2312" w:hAnsi="CESI黑体-GB2312" w:eastAsia="CESI黑体-GB2312" w:cs="CESI黑体-GB2312"/>
          <w:w w:val="100"/>
          <w:kern w:val="0"/>
          <w:sz w:val="32"/>
          <w:szCs w:val="20"/>
          <w:lang w:val="en-US" w:eastAsia="zh-CN"/>
        </w:rPr>
        <w:t xml:space="preserve"> </w:t>
      </w:r>
      <w:r>
        <w:rPr>
          <w:rFonts w:hint="eastAsia" w:ascii="CESI黑体-GB2312" w:hAnsi="CESI黑体-GB2312" w:eastAsia="CESI黑体-GB2312" w:cs="CESI黑体-GB2312"/>
          <w:w w:val="100"/>
          <w:kern w:val="0"/>
          <w:sz w:val="32"/>
          <w:szCs w:val="20"/>
        </w:rPr>
        <w:t>总则</w:t>
      </w:r>
    </w:p>
    <w:p>
      <w:pPr>
        <w:numPr>
          <w:ilvl w:val="0"/>
          <w:numId w:val="0"/>
        </w:numPr>
        <w:snapToGrid w:val="0"/>
        <w:spacing w:before="0" w:after="0" w:line="560" w:lineRule="exact"/>
        <w:ind w:firstLine="643" w:firstLineChars="200"/>
        <w:jc w:val="both"/>
        <w:rPr>
          <w:rFonts w:hint="eastAsia" w:ascii="CESI仿宋-GB2312" w:hAnsi="CESI仿宋-GB2312" w:eastAsia="CESI仿宋-GB2312" w:cs="CESI仿宋-GB2312"/>
          <w:color w:val="000000"/>
          <w:sz w:val="32"/>
          <w:szCs w:val="32"/>
          <w:lang w:eastAsia="zh-CN"/>
        </w:rPr>
      </w:pPr>
      <w:r>
        <w:rPr>
          <w:rFonts w:hint="eastAsia" w:ascii="CESI仿宋-GB2312" w:hAnsi="CESI仿宋-GB2312" w:eastAsia="CESI仿宋-GB2312" w:cs="CESI仿宋-GB2312"/>
          <w:b/>
          <w:bCs/>
          <w:color w:val="000000"/>
          <w:sz w:val="32"/>
          <w:szCs w:val="32"/>
          <w:lang w:eastAsia="zh-CN"/>
        </w:rPr>
        <w:t>第一条</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lang w:eastAsia="zh-CN"/>
        </w:rPr>
        <w:t>为规范我市</w:t>
      </w:r>
      <w:r>
        <w:rPr>
          <w:rFonts w:hint="eastAsia" w:ascii="CESI仿宋-GB2312" w:hAnsi="CESI仿宋-GB2312" w:eastAsia="CESI仿宋-GB2312" w:cs="CESI仿宋-GB2312"/>
          <w:color w:val="000000"/>
          <w:sz w:val="32"/>
          <w:szCs w:val="32"/>
          <w:lang w:val="en-US" w:eastAsia="zh-CN"/>
        </w:rPr>
        <w:t>城镇植桂添香示范项目</w:t>
      </w:r>
      <w:r>
        <w:rPr>
          <w:rFonts w:hint="eastAsia" w:ascii="CESI仿宋-GB2312" w:hAnsi="CESI仿宋-GB2312" w:eastAsia="CESI仿宋-GB2312" w:cs="CESI仿宋-GB2312"/>
          <w:color w:val="000000"/>
          <w:sz w:val="32"/>
          <w:szCs w:val="32"/>
          <w:lang w:eastAsia="zh-CN"/>
        </w:rPr>
        <w:t>评选认定，加强对城镇植桂活动的服务与扶持</w:t>
      </w:r>
      <w:r>
        <w:rPr>
          <w:rFonts w:hint="eastAsia" w:ascii="CESI仿宋-GB2312" w:hAnsi="CESI仿宋-GB2312" w:eastAsia="CESI仿宋-GB2312" w:cs="CESI仿宋-GB2312"/>
          <w:color w:val="000000"/>
          <w:sz w:val="32"/>
          <w:szCs w:val="32"/>
          <w:lang w:val="en-US" w:eastAsia="zh-CN"/>
        </w:rPr>
        <w:t>，推动全市植桂添香活动，</w:t>
      </w:r>
      <w:r>
        <w:rPr>
          <w:rFonts w:hint="eastAsia" w:ascii="CESI仿宋-GB2312" w:hAnsi="CESI仿宋-GB2312" w:eastAsia="CESI仿宋-GB2312" w:cs="CESI仿宋-GB2312"/>
          <w:color w:val="000000"/>
          <w:sz w:val="32"/>
          <w:szCs w:val="32"/>
          <w:lang w:eastAsia="zh-CN"/>
        </w:rPr>
        <w:t>根据中国桂花城建设领导小组《咸宁市“中国桂花城”建设十条促进措施》有关要求，</w:t>
      </w:r>
      <w:r>
        <w:rPr>
          <w:rFonts w:hint="eastAsia" w:ascii="CESI仿宋-GB2312" w:hAnsi="CESI仿宋-GB2312" w:eastAsia="CESI仿宋-GB2312" w:cs="CESI仿宋-GB2312"/>
          <w:color w:val="000000"/>
          <w:sz w:val="32"/>
          <w:szCs w:val="32"/>
          <w:lang w:val="en-US" w:eastAsia="zh-CN"/>
        </w:rPr>
        <w:t>特</w:t>
      </w:r>
      <w:r>
        <w:rPr>
          <w:rFonts w:hint="eastAsia" w:ascii="CESI仿宋-GB2312" w:hAnsi="CESI仿宋-GB2312" w:eastAsia="CESI仿宋-GB2312" w:cs="CESI仿宋-GB2312"/>
          <w:color w:val="000000"/>
          <w:sz w:val="32"/>
          <w:szCs w:val="32"/>
          <w:lang w:eastAsia="zh-CN"/>
        </w:rPr>
        <w:t>制定</w:t>
      </w:r>
      <w:r>
        <w:rPr>
          <w:rFonts w:hint="eastAsia" w:ascii="CESI仿宋-GB2312" w:hAnsi="CESI仿宋-GB2312" w:eastAsia="CESI仿宋-GB2312" w:cs="CESI仿宋-GB2312"/>
          <w:color w:val="000000"/>
          <w:sz w:val="32"/>
          <w:szCs w:val="32"/>
          <w:lang w:val="en-US" w:eastAsia="zh-CN"/>
        </w:rPr>
        <w:t>本办法。</w:t>
      </w:r>
    </w:p>
    <w:p>
      <w:pPr>
        <w:numPr>
          <w:ilvl w:val="0"/>
          <w:numId w:val="0"/>
        </w:numPr>
        <w:snapToGrid w:val="0"/>
        <w:spacing w:before="0" w:after="0" w:line="560" w:lineRule="exact"/>
        <w:ind w:firstLine="643" w:firstLineChars="200"/>
        <w:jc w:val="both"/>
        <w:rPr>
          <w:rFonts w:hint="eastAsia" w:ascii="CESI仿宋-GB2312" w:hAnsi="CESI仿宋-GB2312" w:eastAsia="CESI仿宋-GB2312" w:cs="CESI仿宋-GB2312"/>
          <w:color w:val="000000"/>
          <w:sz w:val="32"/>
          <w:szCs w:val="32"/>
          <w:lang w:eastAsia="zh-CN"/>
        </w:rPr>
      </w:pPr>
      <w:r>
        <w:rPr>
          <w:rFonts w:hint="eastAsia" w:ascii="CESI仿宋-GB2312" w:hAnsi="CESI仿宋-GB2312" w:eastAsia="CESI仿宋-GB2312" w:cs="CESI仿宋-GB2312"/>
          <w:b/>
          <w:bCs/>
          <w:color w:val="000000"/>
          <w:sz w:val="32"/>
          <w:szCs w:val="32"/>
        </w:rPr>
        <w:t>第</w:t>
      </w:r>
      <w:r>
        <w:rPr>
          <w:rFonts w:hint="eastAsia" w:ascii="CESI仿宋-GB2312" w:hAnsi="CESI仿宋-GB2312" w:eastAsia="CESI仿宋-GB2312" w:cs="CESI仿宋-GB2312"/>
          <w:b/>
          <w:bCs/>
          <w:color w:val="000000"/>
          <w:sz w:val="32"/>
          <w:szCs w:val="32"/>
          <w:lang w:eastAsia="zh-CN"/>
        </w:rPr>
        <w:t>二</w:t>
      </w:r>
      <w:r>
        <w:rPr>
          <w:rFonts w:hint="eastAsia" w:ascii="CESI仿宋-GB2312" w:hAnsi="CESI仿宋-GB2312" w:eastAsia="CESI仿宋-GB2312" w:cs="CESI仿宋-GB2312"/>
          <w:b/>
          <w:bCs/>
          <w:color w:val="000000"/>
          <w:sz w:val="32"/>
          <w:szCs w:val="32"/>
        </w:rPr>
        <w:t>条</w:t>
      </w:r>
      <w:r>
        <w:rPr>
          <w:rFonts w:hint="eastAsia" w:ascii="CESI仿宋-GB2312" w:hAnsi="CESI仿宋-GB2312" w:eastAsia="CESI仿宋-GB2312" w:cs="CESI仿宋-GB2312"/>
          <w:color w:val="000000"/>
          <w:sz w:val="32"/>
          <w:szCs w:val="32"/>
        </w:rPr>
        <w:t xml:space="preserve">  </w:t>
      </w:r>
      <w:r>
        <w:rPr>
          <w:rFonts w:hint="eastAsia" w:ascii="CESI仿宋-GB2312" w:hAnsi="CESI仿宋-GB2312" w:eastAsia="CESI仿宋-GB2312" w:cs="CESI仿宋-GB2312"/>
          <w:color w:val="000000"/>
          <w:sz w:val="32"/>
          <w:szCs w:val="32"/>
          <w:lang w:val="en-US" w:eastAsia="zh-CN"/>
        </w:rPr>
        <w:t>城镇植桂添香示范项目</w:t>
      </w:r>
      <w:r>
        <w:rPr>
          <w:rFonts w:hint="eastAsia" w:ascii="CESI仿宋-GB2312" w:hAnsi="CESI仿宋-GB2312" w:eastAsia="CESI仿宋-GB2312" w:cs="CESI仿宋-GB2312"/>
          <w:color w:val="000000"/>
          <w:sz w:val="32"/>
          <w:szCs w:val="32"/>
          <w:lang w:val="en" w:eastAsia="zh-CN"/>
        </w:rPr>
        <w:t>是指在咸宁主城区、5个县市城区和景区景点将桂花树作为绿化的主栽树种，设计科学合理、绿化效果好、群众认可度高、具有示范引领作用的绿化项目。</w:t>
      </w:r>
    </w:p>
    <w:p>
      <w:pPr>
        <w:snapToGrid w:val="0"/>
        <w:spacing w:before="0" w:after="0" w:line="560" w:lineRule="exact"/>
        <w:ind w:firstLineChars="200"/>
        <w:jc w:val="both"/>
        <w:rPr>
          <w:rFonts w:hint="eastAsia" w:ascii="CESI仿宋-GB2312" w:hAnsi="CESI仿宋-GB2312" w:eastAsia="CESI仿宋-GB2312" w:cs="CESI仿宋-GB2312"/>
          <w:color w:val="000000"/>
          <w:sz w:val="32"/>
          <w:szCs w:val="32"/>
          <w:lang w:eastAsia="zh-CN"/>
        </w:rPr>
      </w:pPr>
      <w:r>
        <w:rPr>
          <w:rFonts w:hint="eastAsia" w:ascii="CESI仿宋-GB2312" w:hAnsi="CESI仿宋-GB2312" w:eastAsia="CESI仿宋-GB2312" w:cs="CESI仿宋-GB2312"/>
          <w:b/>
          <w:bCs/>
          <w:color w:val="000000"/>
          <w:sz w:val="32"/>
          <w:szCs w:val="32"/>
        </w:rPr>
        <w:t>第</w:t>
      </w:r>
      <w:r>
        <w:rPr>
          <w:rFonts w:hint="eastAsia" w:ascii="CESI仿宋-GB2312" w:hAnsi="CESI仿宋-GB2312" w:eastAsia="CESI仿宋-GB2312" w:cs="CESI仿宋-GB2312"/>
          <w:b/>
          <w:bCs/>
          <w:color w:val="000000"/>
          <w:sz w:val="32"/>
          <w:szCs w:val="32"/>
          <w:lang w:eastAsia="zh-CN"/>
        </w:rPr>
        <w:t>三</w:t>
      </w:r>
      <w:r>
        <w:rPr>
          <w:rFonts w:hint="eastAsia" w:ascii="CESI仿宋-GB2312" w:hAnsi="CESI仿宋-GB2312" w:eastAsia="CESI仿宋-GB2312" w:cs="CESI仿宋-GB2312"/>
          <w:b/>
          <w:bCs/>
          <w:color w:val="000000"/>
          <w:sz w:val="32"/>
          <w:szCs w:val="32"/>
        </w:rPr>
        <w:t>条</w:t>
      </w:r>
      <w:r>
        <w:rPr>
          <w:rFonts w:hint="eastAsia" w:ascii="CESI仿宋-GB2312" w:hAnsi="CESI仿宋-GB2312" w:eastAsia="CESI仿宋-GB2312" w:cs="CESI仿宋-GB2312"/>
          <w:color w:val="000000"/>
          <w:sz w:val="32"/>
          <w:szCs w:val="32"/>
        </w:rPr>
        <w:t xml:space="preserve">  </w:t>
      </w:r>
      <w:r>
        <w:rPr>
          <w:rFonts w:hint="eastAsia" w:ascii="CESI仿宋-GB2312" w:hAnsi="CESI仿宋-GB2312" w:eastAsia="CESI仿宋-GB2312" w:cs="CESI仿宋-GB2312"/>
          <w:color w:val="000000"/>
          <w:sz w:val="32"/>
          <w:szCs w:val="32"/>
          <w:lang w:val="en-US" w:eastAsia="zh-CN"/>
        </w:rPr>
        <w:t>市林业局负责城镇植桂添香示范项目</w:t>
      </w:r>
      <w:r>
        <w:rPr>
          <w:rFonts w:hint="eastAsia" w:ascii="CESI仿宋-GB2312" w:hAnsi="CESI仿宋-GB2312" w:eastAsia="CESI仿宋-GB2312" w:cs="CESI仿宋-GB2312"/>
          <w:color w:val="000000"/>
          <w:sz w:val="32"/>
          <w:szCs w:val="32"/>
          <w:lang w:eastAsia="zh-CN"/>
        </w:rPr>
        <w:t>评选认定，并提出奖补建议名单。</w:t>
      </w:r>
    </w:p>
    <w:p>
      <w:pPr>
        <w:keepNext w:val="0"/>
        <w:keepLines w:val="0"/>
        <w:pageBreakBefore w:val="0"/>
        <w:kinsoku/>
        <w:wordWrap/>
        <w:overflowPunct/>
        <w:topLinePunct w:val="0"/>
        <w:autoSpaceDE/>
        <w:autoSpaceDN/>
        <w:bidi w:val="0"/>
        <w:adjustRightInd/>
        <w:snapToGrid/>
        <w:spacing w:line="560" w:lineRule="exact"/>
        <w:ind w:left="1"/>
        <w:jc w:val="center"/>
        <w:textAlignment w:val="bottom"/>
        <w:rPr>
          <w:rFonts w:hint="eastAsia" w:ascii="CESI黑体-GB2312" w:hAnsi="CESI黑体-GB2312" w:eastAsia="CESI黑体-GB2312" w:cs="CESI黑体-GB2312"/>
          <w:w w:val="100"/>
          <w:kern w:val="0"/>
          <w:sz w:val="32"/>
          <w:szCs w:val="20"/>
        </w:rPr>
      </w:pPr>
    </w:p>
    <w:p>
      <w:pPr>
        <w:keepNext w:val="0"/>
        <w:keepLines w:val="0"/>
        <w:pageBreakBefore w:val="0"/>
        <w:kinsoku/>
        <w:wordWrap/>
        <w:overflowPunct/>
        <w:topLinePunct w:val="0"/>
        <w:autoSpaceDE/>
        <w:autoSpaceDN/>
        <w:bidi w:val="0"/>
        <w:adjustRightInd/>
        <w:snapToGrid/>
        <w:spacing w:line="560" w:lineRule="exact"/>
        <w:ind w:left="1"/>
        <w:jc w:val="center"/>
        <w:textAlignment w:val="bottom"/>
        <w:rPr>
          <w:rFonts w:hint="eastAsia" w:eastAsia="CESI黑体-GB2312"/>
          <w:lang w:eastAsia="zh-CN"/>
        </w:rPr>
      </w:pPr>
      <w:r>
        <w:rPr>
          <w:rFonts w:hint="eastAsia" w:ascii="CESI黑体-GB2312" w:hAnsi="CESI黑体-GB2312" w:eastAsia="CESI黑体-GB2312" w:cs="CESI黑体-GB2312"/>
          <w:w w:val="100"/>
          <w:kern w:val="0"/>
          <w:sz w:val="32"/>
          <w:szCs w:val="20"/>
        </w:rPr>
        <w:t>第</w:t>
      </w:r>
      <w:r>
        <w:rPr>
          <w:rFonts w:hint="eastAsia" w:ascii="CESI黑体-GB2312" w:hAnsi="CESI黑体-GB2312" w:eastAsia="CESI黑体-GB2312" w:cs="CESI黑体-GB2312"/>
          <w:w w:val="100"/>
          <w:kern w:val="0"/>
          <w:sz w:val="32"/>
          <w:szCs w:val="20"/>
          <w:lang w:eastAsia="zh-CN"/>
        </w:rPr>
        <w:t>二</w:t>
      </w:r>
      <w:r>
        <w:rPr>
          <w:rFonts w:hint="eastAsia" w:ascii="CESI黑体-GB2312" w:hAnsi="CESI黑体-GB2312" w:eastAsia="CESI黑体-GB2312" w:cs="CESI黑体-GB2312"/>
          <w:w w:val="100"/>
          <w:kern w:val="0"/>
          <w:sz w:val="32"/>
          <w:szCs w:val="20"/>
        </w:rPr>
        <w:t xml:space="preserve">章 </w:t>
      </w:r>
      <w:r>
        <w:rPr>
          <w:rFonts w:hint="eastAsia" w:ascii="CESI黑体-GB2312" w:hAnsi="CESI黑体-GB2312" w:eastAsia="CESI黑体-GB2312" w:cs="CESI黑体-GB2312"/>
          <w:w w:val="100"/>
          <w:kern w:val="0"/>
          <w:sz w:val="32"/>
          <w:szCs w:val="20"/>
          <w:lang w:val="en-US" w:eastAsia="zh-CN"/>
        </w:rPr>
        <w:t xml:space="preserve"> </w:t>
      </w:r>
      <w:r>
        <w:rPr>
          <w:rFonts w:hint="eastAsia" w:ascii="CESI黑体-GB2312" w:hAnsi="CESI黑体-GB2312" w:eastAsia="CESI黑体-GB2312" w:cs="CESI黑体-GB2312"/>
          <w:w w:val="100"/>
          <w:kern w:val="0"/>
          <w:sz w:val="32"/>
          <w:szCs w:val="20"/>
          <w:lang w:eastAsia="zh-CN"/>
        </w:rPr>
        <w:t>申报与受理</w:t>
      </w:r>
    </w:p>
    <w:p>
      <w:pPr>
        <w:ind w:firstLine="643" w:firstLineChars="200"/>
        <w:rPr>
          <w:rFonts w:hint="default" w:ascii="CESI仿宋-GB2312" w:hAnsi="CESI仿宋-GB2312" w:eastAsia="CESI仿宋-GB2312" w:cs="CESI仿宋-GB2312"/>
          <w:b/>
          <w:bCs/>
          <w:color w:val="000000"/>
          <w:sz w:val="32"/>
          <w:szCs w:val="32"/>
          <w:lang w:val="en-US" w:eastAsia="zh-CN"/>
        </w:rPr>
      </w:pPr>
      <w:r>
        <w:rPr>
          <w:rFonts w:hint="eastAsia" w:ascii="CESI仿宋-GB2312" w:hAnsi="CESI仿宋-GB2312" w:eastAsia="CESI仿宋-GB2312" w:cs="CESI仿宋-GB2312"/>
          <w:b/>
          <w:bCs/>
          <w:color w:val="000000"/>
          <w:sz w:val="32"/>
          <w:szCs w:val="32"/>
          <w:lang w:eastAsia="zh-CN"/>
        </w:rPr>
        <w:t>第四条</w:t>
      </w:r>
      <w:r>
        <w:rPr>
          <w:rFonts w:hint="eastAsia" w:ascii="CESI仿宋-GB2312" w:hAnsi="CESI仿宋-GB2312" w:eastAsia="CESI仿宋-GB2312" w:cs="CESI仿宋-GB2312"/>
          <w:b/>
          <w:bCs/>
          <w:color w:val="000000"/>
          <w:sz w:val="32"/>
          <w:szCs w:val="32"/>
          <w:lang w:val="en-US" w:eastAsia="zh-CN"/>
        </w:rPr>
        <w:t xml:space="preserve">  </w:t>
      </w:r>
      <w:r>
        <w:rPr>
          <w:rFonts w:hint="eastAsia" w:ascii="CESI仿宋-GB2312" w:hAnsi="CESI仿宋-GB2312" w:eastAsia="CESI仿宋-GB2312" w:cs="CESI仿宋-GB2312"/>
          <w:color w:val="000000"/>
          <w:sz w:val="32"/>
          <w:szCs w:val="32"/>
        </w:rPr>
        <w:t>本办法</w:t>
      </w:r>
      <w:r>
        <w:rPr>
          <w:rFonts w:hint="eastAsia" w:ascii="CESI仿宋-GB2312" w:hAnsi="CESI仿宋-GB2312" w:eastAsia="CESI仿宋-GB2312" w:cs="CESI仿宋-GB2312"/>
          <w:color w:val="000000"/>
          <w:sz w:val="32"/>
          <w:szCs w:val="32"/>
          <w:lang w:eastAsia="zh-CN"/>
        </w:rPr>
        <w:t>奖补对象为</w:t>
      </w:r>
      <w:r>
        <w:rPr>
          <w:rFonts w:hint="eastAsia" w:ascii="CESI仿宋-GB2312" w:hAnsi="CESI仿宋-GB2312" w:eastAsia="CESI仿宋-GB2312" w:cs="CESI仿宋-GB2312"/>
          <w:color w:val="000000"/>
          <w:sz w:val="32"/>
          <w:szCs w:val="32"/>
        </w:rPr>
        <w:t>在</w:t>
      </w:r>
      <w:r>
        <w:rPr>
          <w:rFonts w:hint="eastAsia" w:ascii="CESI仿宋-GB2312" w:hAnsi="CESI仿宋-GB2312" w:eastAsia="CESI仿宋-GB2312" w:cs="CESI仿宋-GB2312"/>
          <w:color w:val="000000"/>
          <w:sz w:val="32"/>
          <w:szCs w:val="32"/>
          <w:lang w:eastAsia="zh-CN"/>
        </w:rPr>
        <w:t>咸宁主城区、</w:t>
      </w:r>
      <w:r>
        <w:rPr>
          <w:rFonts w:hint="eastAsia" w:ascii="CESI仿宋-GB2312" w:hAnsi="CESI仿宋-GB2312" w:eastAsia="CESI仿宋-GB2312" w:cs="CESI仿宋-GB2312"/>
          <w:color w:val="000000"/>
          <w:sz w:val="32"/>
          <w:szCs w:val="32"/>
          <w:lang w:val="en" w:eastAsia="zh-CN"/>
        </w:rPr>
        <w:t>5个县市城区（含景区景点）</w:t>
      </w:r>
      <w:r>
        <w:rPr>
          <w:rFonts w:hint="eastAsia" w:ascii="CESI仿宋-GB2312" w:hAnsi="CESI仿宋-GB2312" w:eastAsia="CESI仿宋-GB2312" w:cs="CESI仿宋-GB2312"/>
          <w:color w:val="000000"/>
          <w:sz w:val="32"/>
          <w:szCs w:val="32"/>
          <w:lang w:eastAsia="zh-CN"/>
        </w:rPr>
        <w:t>内栽植桂花绿化树种，有一定规模且具有示范带动作用</w:t>
      </w:r>
      <w:r>
        <w:rPr>
          <w:rFonts w:hint="eastAsia" w:ascii="CESI仿宋-GB2312" w:hAnsi="CESI仿宋-GB2312" w:eastAsia="CESI仿宋-GB2312" w:cs="CESI仿宋-GB2312"/>
          <w:color w:val="000000"/>
          <w:sz w:val="32"/>
          <w:szCs w:val="32"/>
        </w:rPr>
        <w:t>的</w:t>
      </w:r>
      <w:r>
        <w:rPr>
          <w:rFonts w:hint="eastAsia" w:ascii="CESI仿宋-GB2312" w:hAnsi="CESI仿宋-GB2312" w:eastAsia="CESI仿宋-GB2312" w:cs="CESI仿宋-GB2312"/>
          <w:color w:val="000000"/>
          <w:sz w:val="32"/>
          <w:szCs w:val="32"/>
          <w:lang w:eastAsia="zh-CN"/>
        </w:rPr>
        <w:t>企业、合作社、单位、个人等</w:t>
      </w:r>
      <w:r>
        <w:rPr>
          <w:rFonts w:hint="eastAsia" w:ascii="CESI仿宋-GB2312" w:hAnsi="CESI仿宋-GB2312" w:eastAsia="CESI仿宋-GB2312" w:cs="CESI仿宋-GB2312"/>
          <w:color w:val="000000"/>
          <w:sz w:val="32"/>
          <w:szCs w:val="32"/>
        </w:rPr>
        <w:t>。</w:t>
      </w:r>
    </w:p>
    <w:p>
      <w:pPr>
        <w:ind w:firstLine="643"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b/>
          <w:bCs/>
          <w:color w:val="000000"/>
          <w:sz w:val="32"/>
          <w:szCs w:val="32"/>
        </w:rPr>
        <w:t>第</w:t>
      </w:r>
      <w:r>
        <w:rPr>
          <w:rFonts w:hint="eastAsia" w:ascii="CESI仿宋-GB2312" w:hAnsi="CESI仿宋-GB2312" w:eastAsia="CESI仿宋-GB2312" w:cs="CESI仿宋-GB2312"/>
          <w:b/>
          <w:bCs/>
          <w:color w:val="000000"/>
          <w:sz w:val="32"/>
          <w:szCs w:val="32"/>
          <w:lang w:eastAsia="zh-CN"/>
        </w:rPr>
        <w:t>五</w:t>
      </w:r>
      <w:r>
        <w:rPr>
          <w:rFonts w:hint="eastAsia" w:ascii="CESI仿宋-GB2312" w:hAnsi="CESI仿宋-GB2312" w:eastAsia="CESI仿宋-GB2312" w:cs="CESI仿宋-GB2312"/>
          <w:b/>
          <w:bCs/>
          <w:color w:val="000000"/>
          <w:sz w:val="32"/>
          <w:szCs w:val="32"/>
        </w:rPr>
        <w:t>条</w:t>
      </w:r>
      <w:r>
        <w:rPr>
          <w:rFonts w:hint="eastAsia" w:ascii="CESI仿宋-GB2312" w:hAnsi="CESI仿宋-GB2312" w:eastAsia="CESI仿宋-GB2312" w:cs="CESI仿宋-GB2312"/>
          <w:b/>
          <w:bCs/>
          <w:color w:val="000000"/>
          <w:sz w:val="32"/>
          <w:szCs w:val="32"/>
          <w:lang w:val="en-US" w:eastAsia="zh-CN"/>
        </w:rPr>
        <w:t xml:space="preserve">  </w:t>
      </w:r>
      <w:r>
        <w:rPr>
          <w:rFonts w:hint="eastAsia" w:ascii="CESI仿宋-GB2312" w:hAnsi="CESI仿宋-GB2312" w:eastAsia="CESI仿宋-GB2312" w:cs="CESI仿宋-GB2312"/>
          <w:b w:val="0"/>
          <w:bCs w:val="0"/>
          <w:color w:val="000000"/>
          <w:sz w:val="32"/>
          <w:szCs w:val="32"/>
          <w:lang w:val="en-US" w:eastAsia="zh-CN"/>
        </w:rPr>
        <w:t>申报城镇植桂添香示范项目必须具备以下条件</w:t>
      </w:r>
    </w:p>
    <w:p>
      <w:pPr>
        <w:numPr>
          <w:ilvl w:val="0"/>
          <w:numId w:val="0"/>
        </w:numPr>
        <w:ind w:firstLine="640"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（一）项目建设地段必须是在咸宁主城区、5个县市城区和景区景点，含示范园区、小区、游园、单位、道路等。</w:t>
      </w:r>
    </w:p>
    <w:p>
      <w:pPr>
        <w:numPr>
          <w:ilvl w:val="0"/>
          <w:numId w:val="0"/>
        </w:numPr>
        <w:ind w:firstLine="640"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（二）以咸宁本地桂花为主栽树种，栽植桂花面积应在5亩以上，每亩不少于20棵；桂花道路建设应在2公里以上（道路两侧各1公里以上），每公里不少于100棵。</w:t>
      </w:r>
    </w:p>
    <w:p>
      <w:pPr>
        <w:pStyle w:val="2"/>
        <w:ind w:firstLine="640" w:firstLineChars="200"/>
        <w:rPr>
          <w:rFonts w:hint="eastAsia"/>
          <w:b w:val="0"/>
          <w:bCs/>
          <w:lang w:val="en-US" w:eastAsia="zh-CN"/>
        </w:rPr>
      </w:pPr>
      <w:r>
        <w:rPr>
          <w:rFonts w:hint="eastAsia" w:ascii="CESI仿宋-GB2312" w:hAnsi="CESI仿宋-GB2312" w:eastAsia="CESI仿宋-GB2312" w:cs="CESI仿宋-GB2312"/>
          <w:b w:val="0"/>
          <w:bCs/>
          <w:color w:val="000000"/>
          <w:sz w:val="32"/>
          <w:szCs w:val="32"/>
          <w:lang w:val="en-US" w:eastAsia="zh-CN"/>
        </w:rPr>
        <w:t>（三）项目施工建设时间必须在申报本年度之内（2023年度申报时间为2022年1月1日至2023年9月30日）。</w:t>
      </w:r>
    </w:p>
    <w:p>
      <w:pPr>
        <w:pStyle w:val="2"/>
        <w:ind w:firstLine="640" w:firstLineChars="200"/>
        <w:rPr>
          <w:rFonts w:hint="eastAsia" w:ascii="CESI仿宋-GB2312" w:hAnsi="CESI仿宋-GB2312" w:eastAsia="CESI仿宋-GB2312" w:cs="CESI仿宋-GB2312"/>
          <w:b w:val="0"/>
          <w:color w:val="000000"/>
          <w:kern w:val="2"/>
          <w:sz w:val="32"/>
          <w:szCs w:val="32"/>
          <w:lang w:val="en-US" w:eastAsia="zh-CN" w:bidi="ar-SA"/>
        </w:rPr>
      </w:pPr>
      <w:r>
        <w:rPr>
          <w:rFonts w:hint="eastAsia" w:ascii="CESI仿宋-GB2312" w:hAnsi="CESI仿宋-GB2312" w:eastAsia="CESI仿宋-GB2312" w:cs="CESI仿宋-GB2312"/>
          <w:b w:val="0"/>
          <w:color w:val="000000"/>
          <w:kern w:val="2"/>
          <w:sz w:val="32"/>
          <w:szCs w:val="32"/>
          <w:lang w:val="en-US" w:eastAsia="zh-CN" w:bidi="ar-SA"/>
        </w:rPr>
        <w:t>（四）桂花主题鲜明，设计合理。</w:t>
      </w:r>
    </w:p>
    <w:p>
      <w:pPr>
        <w:pStyle w:val="2"/>
        <w:ind w:firstLine="640" w:firstLineChars="200"/>
        <w:rPr>
          <w:rFonts w:hint="eastAsia" w:ascii="CESI仿宋-GB2312" w:hAnsi="CESI仿宋-GB2312" w:eastAsia="CESI仿宋-GB2312" w:cs="CESI仿宋-GB2312"/>
          <w:b w:val="0"/>
          <w:color w:val="000000"/>
          <w:kern w:val="2"/>
          <w:sz w:val="32"/>
          <w:szCs w:val="32"/>
          <w:lang w:val="en-US" w:eastAsia="zh-CN" w:bidi="ar-SA"/>
        </w:rPr>
      </w:pPr>
      <w:r>
        <w:rPr>
          <w:rFonts w:hint="eastAsia" w:ascii="CESI仿宋-GB2312" w:hAnsi="CESI仿宋-GB2312" w:eastAsia="CESI仿宋-GB2312" w:cs="CESI仿宋-GB2312"/>
          <w:b w:val="0"/>
          <w:color w:val="000000"/>
          <w:kern w:val="2"/>
          <w:sz w:val="32"/>
          <w:szCs w:val="32"/>
          <w:lang w:val="en-US" w:eastAsia="zh-CN" w:bidi="ar-SA"/>
        </w:rPr>
        <w:t>（五）有管护团队，落实管护责任制，保证对枯死桂花及时补栽，确保成活率达到100%。</w:t>
      </w:r>
    </w:p>
    <w:p>
      <w:pPr>
        <w:pStyle w:val="2"/>
        <w:ind w:firstLine="640"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b w:val="0"/>
          <w:color w:val="000000"/>
          <w:kern w:val="2"/>
          <w:sz w:val="32"/>
          <w:szCs w:val="32"/>
          <w:lang w:val="en-US" w:eastAsia="zh-CN" w:bidi="ar-SA"/>
        </w:rPr>
        <w:t>（六）具有较高的绿化美化效果，能满足市民的日常文化旅游需要。</w:t>
      </w:r>
    </w:p>
    <w:p>
      <w:pPr>
        <w:numPr>
          <w:ilvl w:val="0"/>
          <w:numId w:val="0"/>
        </w:numPr>
        <w:ind w:firstLine="643"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b/>
          <w:bCs/>
          <w:color w:val="000000"/>
          <w:sz w:val="32"/>
          <w:szCs w:val="32"/>
          <w:lang w:val="en-US" w:eastAsia="zh-CN"/>
        </w:rPr>
        <w:t>第六条</w:t>
      </w:r>
      <w:r>
        <w:rPr>
          <w:rFonts w:hint="eastAsia" w:ascii="CESI仿宋-GB2312" w:hAnsi="CESI仿宋-GB2312" w:eastAsia="CESI仿宋-GB2312" w:cs="CESI仿宋-GB2312"/>
          <w:color w:val="000000"/>
          <w:sz w:val="32"/>
          <w:szCs w:val="32"/>
          <w:lang w:val="en-US" w:eastAsia="zh-CN"/>
        </w:rPr>
        <w:t xml:space="preserve">  申报材料</w:t>
      </w:r>
    </w:p>
    <w:p>
      <w:pPr>
        <w:numPr>
          <w:ilvl w:val="0"/>
          <w:numId w:val="0"/>
        </w:numPr>
        <w:ind w:firstLine="640"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（一）咸宁市城镇植桂添香示范项目申报表（附表1）。</w:t>
      </w:r>
    </w:p>
    <w:p>
      <w:pPr>
        <w:numPr>
          <w:ilvl w:val="0"/>
          <w:numId w:val="0"/>
        </w:numPr>
        <w:ind w:firstLine="640"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（二）加盖审核部门公章的营业执照、税务登记、组织机构代码证和法人身份证复印件。</w:t>
      </w:r>
    </w:p>
    <w:p>
      <w:pPr>
        <w:numPr>
          <w:ilvl w:val="0"/>
          <w:numId w:val="0"/>
        </w:numPr>
        <w:ind w:firstLine="640"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（三）林权权属证书、土地流转合同复印件。</w:t>
      </w:r>
    </w:p>
    <w:p>
      <w:pPr>
        <w:numPr>
          <w:ilvl w:val="0"/>
          <w:numId w:val="0"/>
        </w:numPr>
        <w:ind w:firstLine="640"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（四）项目设计、批复和竣工验收文件复印件。</w:t>
      </w:r>
    </w:p>
    <w:p>
      <w:pPr>
        <w:numPr>
          <w:ilvl w:val="0"/>
          <w:numId w:val="0"/>
        </w:numPr>
        <w:ind w:firstLine="640"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（五）项目负责人、技术人员、管护人员、管理制度等证明文件。</w:t>
      </w:r>
    </w:p>
    <w:p>
      <w:pPr>
        <w:numPr>
          <w:ilvl w:val="0"/>
          <w:numId w:val="0"/>
        </w:numPr>
        <w:ind w:firstLine="640"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（六）项目照片资料。</w:t>
      </w:r>
    </w:p>
    <w:p>
      <w:pPr>
        <w:pStyle w:val="2"/>
        <w:ind w:firstLine="640" w:firstLineChars="200"/>
        <w:rPr>
          <w:rFonts w:hint="eastAsia"/>
          <w:lang w:val="en-US" w:eastAsia="zh-CN"/>
        </w:rPr>
      </w:pPr>
      <w:r>
        <w:rPr>
          <w:rFonts w:hint="eastAsia" w:ascii="CESI仿宋-GB2312" w:hAnsi="CESI仿宋-GB2312" w:eastAsia="CESI仿宋-GB2312" w:cs="CESI仿宋-GB2312"/>
          <w:b w:val="0"/>
          <w:color w:val="000000"/>
          <w:kern w:val="2"/>
          <w:sz w:val="32"/>
          <w:szCs w:val="32"/>
          <w:lang w:val="en-US" w:eastAsia="zh-CN" w:bidi="ar-SA"/>
        </w:rPr>
        <w:t>（七）其他材料。专利、成果证书、获奖证书等。</w:t>
      </w:r>
    </w:p>
    <w:p>
      <w:pPr>
        <w:numPr>
          <w:ilvl w:val="0"/>
          <w:numId w:val="0"/>
        </w:numPr>
        <w:ind w:firstLine="643"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b/>
          <w:bCs/>
          <w:color w:val="000000"/>
          <w:sz w:val="32"/>
          <w:szCs w:val="32"/>
          <w:lang w:val="en-US" w:eastAsia="zh-CN"/>
        </w:rPr>
        <w:t>第七条</w:t>
      </w:r>
      <w:r>
        <w:rPr>
          <w:rFonts w:hint="eastAsia" w:ascii="CESI仿宋-GB2312" w:hAnsi="CESI仿宋-GB2312" w:eastAsia="CESI仿宋-GB2312" w:cs="CESI仿宋-GB2312"/>
          <w:color w:val="000000"/>
          <w:sz w:val="32"/>
          <w:szCs w:val="32"/>
          <w:lang w:val="en-US" w:eastAsia="zh-CN"/>
        </w:rPr>
        <w:t xml:space="preserve">  申报受理</w:t>
      </w:r>
    </w:p>
    <w:p>
      <w:pPr>
        <w:numPr>
          <w:ilvl w:val="0"/>
          <w:numId w:val="0"/>
        </w:numPr>
        <w:ind w:firstLine="640" w:firstLineChars="200"/>
        <w:rPr>
          <w:rFonts w:hint="eastAsia" w:ascii="仿宋_GB2312" w:hAnsi="宋体" w:eastAsia="仿宋_GB2312" w:cs="宋体"/>
          <w:color w:val="000000"/>
          <w:w w:val="100"/>
          <w:kern w:val="0"/>
          <w:sz w:val="32"/>
          <w:szCs w:val="32"/>
          <w:lang w:val="en-US" w:eastAsia="zh-CN" w:bidi="ar-SA"/>
        </w:rPr>
      </w:pPr>
      <w:r>
        <w:rPr>
          <w:rFonts w:hint="eastAsia" w:ascii="仿宋_GB2312" w:hAnsi="宋体" w:eastAsia="仿宋_GB2312" w:cs="宋体"/>
          <w:color w:val="000000"/>
          <w:w w:val="100"/>
          <w:kern w:val="0"/>
          <w:sz w:val="32"/>
          <w:szCs w:val="32"/>
          <w:lang w:val="en-US" w:eastAsia="zh-CN" w:bidi="ar-SA"/>
        </w:rPr>
        <w:t>（一）各县（市、区）城镇植桂添香项目建设单位可向当地县级林业主管部门提出申请。</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宋体" w:eastAsia="仿宋_GB2312" w:cs="宋体"/>
          <w:color w:val="000000"/>
          <w:w w:val="100"/>
          <w:kern w:val="0"/>
          <w:sz w:val="32"/>
          <w:szCs w:val="32"/>
          <w:lang w:val="en-US" w:eastAsia="zh-CN" w:bidi="ar-SA"/>
        </w:rPr>
      </w:pPr>
      <w:r>
        <w:rPr>
          <w:rFonts w:hint="eastAsia" w:ascii="仿宋_GB2312" w:hAnsi="宋体" w:eastAsia="仿宋_GB2312" w:cs="宋体"/>
          <w:color w:val="000000"/>
          <w:w w:val="100"/>
          <w:kern w:val="0"/>
          <w:sz w:val="32"/>
          <w:szCs w:val="32"/>
          <w:lang w:val="en-US" w:eastAsia="zh-CN" w:bidi="ar-SA"/>
        </w:rPr>
        <w:t>（二）市直单位可直接向市林业局申报。</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宋体" w:eastAsia="仿宋_GB2312" w:cs="宋体"/>
          <w:color w:val="000000"/>
          <w:w w:val="100"/>
          <w:kern w:val="0"/>
          <w:sz w:val="32"/>
          <w:szCs w:val="32"/>
          <w:lang w:val="en-US" w:eastAsia="zh-CN" w:bidi="ar-SA"/>
        </w:rPr>
      </w:pPr>
      <w:r>
        <w:rPr>
          <w:rFonts w:hint="eastAsia" w:ascii="仿宋_GB2312" w:hAnsi="宋体" w:eastAsia="仿宋_GB2312" w:cs="宋体"/>
          <w:color w:val="000000"/>
          <w:w w:val="100"/>
          <w:kern w:val="0"/>
          <w:sz w:val="32"/>
          <w:szCs w:val="32"/>
          <w:lang w:val="en-US" w:eastAsia="zh-CN" w:bidi="ar-SA"/>
        </w:rPr>
        <w:t>（三）市、县（市、区）林业局受理申请时间为每年8月1日至9月30日。</w:t>
      </w:r>
    </w:p>
    <w:p>
      <w:pPr>
        <w:pStyle w:val="2"/>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bottom"/>
        <w:rPr>
          <w:rFonts w:hint="eastAsia"/>
          <w:lang w:val="en-US" w:eastAsia="zh-CN"/>
        </w:rPr>
      </w:pPr>
      <w:r>
        <w:rPr>
          <w:rFonts w:hint="eastAsia" w:ascii="CESI黑体-GB2312" w:hAnsi="CESI黑体-GB2312" w:eastAsia="CESI黑体-GB2312" w:cs="CESI黑体-GB2312"/>
          <w:color w:val="000000"/>
          <w:w w:val="100"/>
          <w:sz w:val="32"/>
          <w:szCs w:val="32"/>
          <w:lang w:eastAsia="zh-CN"/>
        </w:rPr>
        <w:t>第三章</w:t>
      </w:r>
      <w:r>
        <w:rPr>
          <w:rFonts w:hint="eastAsia" w:ascii="CESI黑体-GB2312" w:hAnsi="CESI黑体-GB2312" w:eastAsia="CESI黑体-GB2312" w:cs="CESI黑体-GB2312"/>
          <w:color w:val="000000"/>
          <w:w w:val="100"/>
          <w:sz w:val="32"/>
          <w:szCs w:val="32"/>
          <w:lang w:val="en-US" w:eastAsia="zh-CN"/>
        </w:rPr>
        <w:t xml:space="preserve">  </w:t>
      </w:r>
      <w:r>
        <w:rPr>
          <w:rFonts w:hint="eastAsia" w:ascii="CESI黑体-GB2312" w:hAnsi="CESI黑体-GB2312" w:eastAsia="CESI黑体-GB2312" w:cs="CESI黑体-GB2312"/>
          <w:color w:val="000000"/>
          <w:w w:val="100"/>
          <w:sz w:val="32"/>
          <w:szCs w:val="32"/>
          <w:lang w:eastAsia="zh-CN"/>
        </w:rPr>
        <w:t>评审与</w:t>
      </w:r>
      <w:r>
        <w:rPr>
          <w:rFonts w:hint="eastAsia" w:ascii="CESI黑体-GB2312" w:hAnsi="CESI黑体-GB2312" w:eastAsia="CESI黑体-GB2312" w:cs="CESI黑体-GB2312"/>
          <w:color w:val="000000"/>
          <w:w w:val="100"/>
          <w:sz w:val="32"/>
          <w:szCs w:val="32"/>
        </w:rPr>
        <w:t>认</w:t>
      </w:r>
      <w:r>
        <w:rPr>
          <w:rFonts w:hint="eastAsia" w:ascii="CESI黑体-GB2312" w:hAnsi="CESI黑体-GB2312" w:eastAsia="CESI黑体-GB2312" w:cs="CESI黑体-GB2312"/>
          <w:color w:val="000000"/>
          <w:w w:val="100"/>
          <w:sz w:val="32"/>
          <w:szCs w:val="32"/>
          <w:lang w:eastAsia="zh-CN"/>
        </w:rPr>
        <w:t>定</w:t>
      </w:r>
    </w:p>
    <w:p>
      <w:pPr>
        <w:numPr>
          <w:ilvl w:val="0"/>
          <w:numId w:val="0"/>
        </w:numPr>
        <w:ind w:firstLine="643"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b/>
          <w:bCs/>
          <w:color w:val="000000"/>
          <w:sz w:val="32"/>
          <w:szCs w:val="32"/>
          <w:lang w:val="en-US" w:eastAsia="zh-CN"/>
        </w:rPr>
        <w:t>第八条</w:t>
      </w:r>
      <w:r>
        <w:rPr>
          <w:rFonts w:hint="eastAsia" w:ascii="CESI仿宋-GB2312" w:hAnsi="CESI仿宋-GB2312" w:eastAsia="CESI仿宋-GB2312" w:cs="CESI仿宋-GB2312"/>
          <w:color w:val="000000"/>
          <w:sz w:val="32"/>
          <w:szCs w:val="32"/>
          <w:lang w:val="en-US" w:eastAsia="zh-CN"/>
        </w:rPr>
        <w:t xml:space="preserve">  评审认定按初审、复审、审定和公示程序进行</w:t>
      </w:r>
    </w:p>
    <w:p>
      <w:pPr>
        <w:numPr>
          <w:ilvl w:val="0"/>
          <w:numId w:val="0"/>
        </w:numPr>
        <w:ind w:firstLine="640" w:firstLineChars="200"/>
        <w:rPr>
          <w:rFonts w:hint="eastAsia" w:ascii="仿宋_GB2312" w:hAnsi="宋体" w:eastAsia="仿宋_GB2312" w:cs="宋体"/>
          <w:color w:val="000000"/>
          <w:w w:val="100"/>
          <w:kern w:val="0"/>
          <w:sz w:val="32"/>
          <w:szCs w:val="32"/>
          <w:lang w:val="en-US" w:eastAsia="zh-CN" w:bidi="ar-SA"/>
        </w:rPr>
      </w:pPr>
      <w:r>
        <w:rPr>
          <w:rFonts w:hint="eastAsia" w:ascii="CESI仿宋-GB2312" w:hAnsi="CESI仿宋-GB2312" w:eastAsia="CESI仿宋-GB2312" w:cs="CESI仿宋-GB2312"/>
          <w:color w:val="000000"/>
          <w:sz w:val="32"/>
          <w:szCs w:val="32"/>
          <w:lang w:val="en-US" w:eastAsia="zh-CN"/>
        </w:rPr>
        <w:t>（一）初审。</w:t>
      </w:r>
      <w:r>
        <w:rPr>
          <w:rFonts w:hint="eastAsia" w:ascii="仿宋_GB2312" w:hAnsi="宋体" w:eastAsia="仿宋_GB2312" w:cs="宋体"/>
          <w:color w:val="000000"/>
          <w:w w:val="100"/>
          <w:kern w:val="0"/>
          <w:sz w:val="32"/>
          <w:szCs w:val="32"/>
          <w:lang w:val="en-US" w:eastAsia="zh-CN" w:bidi="ar-SA"/>
        </w:rPr>
        <w:t>各县（市、区）林业主管部门对申报单位所报材料的真实性进行预审，组织相关人员对照申报条件进行实地审核确认（包括品种、面积、位置、效果等），正式行文向市林业局推荐，并附审核意见和相关材料。</w:t>
      </w:r>
    </w:p>
    <w:p>
      <w:pPr>
        <w:numPr>
          <w:ilvl w:val="0"/>
          <w:numId w:val="0"/>
        </w:numPr>
        <w:ind w:firstLine="640"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二）复审。市林业局组织有关部门负责人和专家召开城镇植桂添香示范项目评审会，必要时到现场进行检查，对项目的规范性、绿化效果、示范性等进行打分，按照分数高低择优选定，并上报林业局办公会讨论研究确定拟奖补名单。复审受理时间为每年10月1日至20日。</w:t>
      </w:r>
    </w:p>
    <w:p>
      <w:pPr>
        <w:numPr>
          <w:ilvl w:val="0"/>
          <w:numId w:val="0"/>
        </w:numPr>
        <w:ind w:firstLine="640"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（三）审定。市林业局将结果上报市中国桂花城建设领导小组审核，审核同意后作为年度城镇植桂添香示范项目奖补名单。</w:t>
      </w:r>
    </w:p>
    <w:p>
      <w:pPr>
        <w:numPr>
          <w:ilvl w:val="0"/>
          <w:numId w:val="0"/>
        </w:numPr>
        <w:ind w:firstLine="640"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（四）公示。市林业局对审定的城镇植桂添香示范项目进行公示（公示时间为7天）。</w:t>
      </w:r>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eastAsia"/>
          <w:lang w:val="en-US" w:eastAsia="zh-CN"/>
        </w:rPr>
      </w:pPr>
    </w:p>
    <w:p>
      <w:pPr>
        <w:numPr>
          <w:ilvl w:val="0"/>
          <w:numId w:val="0"/>
        </w:numPr>
        <w:jc w:val="center"/>
        <w:rPr>
          <w:rFonts w:hint="eastAsia"/>
          <w:lang w:val="en-US" w:eastAsia="zh-CN"/>
        </w:rPr>
      </w:pPr>
      <w:r>
        <w:rPr>
          <w:rFonts w:hint="eastAsia" w:ascii="CESI黑体-GB2312" w:hAnsi="CESI黑体-GB2312" w:eastAsia="CESI黑体-GB2312" w:cs="CESI黑体-GB2312"/>
          <w:w w:val="100"/>
          <w:kern w:val="0"/>
          <w:sz w:val="32"/>
          <w:szCs w:val="20"/>
          <w:lang w:eastAsia="zh-CN"/>
        </w:rPr>
        <w:t>第四章</w:t>
      </w:r>
      <w:r>
        <w:rPr>
          <w:rFonts w:hint="eastAsia" w:ascii="CESI黑体-GB2312" w:hAnsi="CESI黑体-GB2312" w:eastAsia="CESI黑体-GB2312" w:cs="CESI黑体-GB2312"/>
          <w:w w:val="100"/>
          <w:kern w:val="0"/>
          <w:sz w:val="32"/>
          <w:szCs w:val="20"/>
          <w:lang w:val="en-US" w:eastAsia="zh-CN"/>
        </w:rPr>
        <w:t xml:space="preserve">  奖补及</w:t>
      </w:r>
      <w:r>
        <w:rPr>
          <w:rFonts w:hint="eastAsia" w:ascii="CESI黑体-GB2312" w:hAnsi="CESI黑体-GB2312" w:eastAsia="CESI黑体-GB2312" w:cs="CESI黑体-GB2312"/>
          <w:w w:val="100"/>
          <w:kern w:val="0"/>
          <w:sz w:val="32"/>
          <w:szCs w:val="20"/>
          <w:lang w:eastAsia="zh-CN"/>
        </w:rPr>
        <w:t>监督管理</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color w:val="000000"/>
          <w:sz w:val="32"/>
          <w:szCs w:val="32"/>
          <w:lang w:val="en-US" w:eastAsia="zh-CN"/>
        </w:rPr>
      </w:pPr>
      <w:r>
        <w:rPr>
          <w:rFonts w:hint="eastAsia" w:ascii="仿宋_GB2312" w:hAnsi="宋体" w:eastAsia="仿宋_GB2312" w:cs="宋体"/>
          <w:b/>
          <w:bCs/>
          <w:color w:val="000000"/>
          <w:w w:val="100"/>
          <w:kern w:val="0"/>
          <w:sz w:val="32"/>
          <w:szCs w:val="32"/>
          <w:lang w:val="en-US" w:eastAsia="zh-CN" w:bidi="ar-SA"/>
        </w:rPr>
        <w:t xml:space="preserve">第九条  </w:t>
      </w:r>
      <w:r>
        <w:rPr>
          <w:rFonts w:hint="eastAsia" w:ascii="CESI仿宋-GB2312" w:hAnsi="CESI仿宋-GB2312" w:eastAsia="CESI仿宋-GB2312" w:cs="CESI仿宋-GB2312"/>
          <w:color w:val="000000"/>
          <w:sz w:val="32"/>
          <w:szCs w:val="32"/>
          <w:lang w:val="en-US" w:eastAsia="zh-CN"/>
        </w:rPr>
        <w:t>公示无异议后，由市财政局会同市林业局（市桂花办）按照市中国桂花城建设领导小组批复文件拨付奖补资金。奖补名单不与往年重复，每年择优评选5个项目，每个项目奖补5万元并授牌。</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宋体" w:eastAsia="仿宋_GB2312" w:cs="宋体"/>
          <w:color w:val="000000"/>
          <w:w w:val="100"/>
          <w:kern w:val="0"/>
          <w:sz w:val="32"/>
          <w:szCs w:val="32"/>
          <w:lang w:val="en-US" w:eastAsia="zh-CN" w:bidi="ar-SA"/>
        </w:rPr>
      </w:pPr>
      <w:r>
        <w:rPr>
          <w:rFonts w:hint="eastAsia" w:ascii="仿宋_GB2312" w:hAnsi="宋体" w:eastAsia="仿宋_GB2312" w:cs="宋体"/>
          <w:b/>
          <w:bCs/>
          <w:color w:val="000000"/>
          <w:w w:val="100"/>
          <w:kern w:val="0"/>
          <w:sz w:val="32"/>
          <w:szCs w:val="32"/>
          <w:lang w:val="en-US" w:eastAsia="zh-CN" w:bidi="ar-SA"/>
        </w:rPr>
        <w:t>第十条</w:t>
      </w:r>
      <w:r>
        <w:rPr>
          <w:rFonts w:hint="eastAsia" w:ascii="仿宋_GB2312" w:hAnsi="宋体" w:eastAsia="仿宋_GB2312" w:cs="宋体"/>
          <w:color w:val="000000"/>
          <w:w w:val="100"/>
          <w:kern w:val="0"/>
          <w:sz w:val="32"/>
          <w:szCs w:val="32"/>
          <w:lang w:val="en-US" w:eastAsia="zh-CN" w:bidi="ar-SA"/>
        </w:rPr>
        <w:t xml:space="preserve">  对城镇植桂添香示范项目实行运行监测制度，在每年7月10日前，上报《园林苗木全年养护管理方案》，经县（市、区）林业主管部门审核后于当月20日前报市林业局。</w:t>
      </w:r>
    </w:p>
    <w:p>
      <w:pPr>
        <w:ind w:firstLine="643"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b/>
          <w:bCs/>
          <w:color w:val="000000"/>
          <w:sz w:val="32"/>
          <w:szCs w:val="32"/>
          <w:lang w:val="en-US" w:eastAsia="zh-CN"/>
        </w:rPr>
        <w:t>第十一条</w:t>
      </w:r>
      <w:r>
        <w:rPr>
          <w:rFonts w:hint="eastAsia" w:ascii="CESI仿宋-GB2312" w:hAnsi="CESI仿宋-GB2312" w:eastAsia="CESI仿宋-GB2312" w:cs="CESI仿宋-GB2312"/>
          <w:color w:val="000000"/>
          <w:sz w:val="32"/>
          <w:szCs w:val="32"/>
          <w:lang w:val="en-US" w:eastAsia="zh-CN"/>
        </w:rPr>
        <w:t xml:space="preserve">  城镇植桂添香示范项目评选认定坚持公开、公平、公正的原则，严把审核关，严守评定纪律，确保能好中选优，真正做到示范引领作用，对申报过程中提供虚假材料的实行一票否决。</w:t>
      </w:r>
    </w:p>
    <w:p>
      <w:pPr>
        <w:rPr>
          <w:rFonts w:hint="eastAsia" w:ascii="CESI仿宋-GB2312" w:hAnsi="CESI仿宋-GB2312" w:eastAsia="CESI仿宋-GB2312" w:cs="CESI仿宋-GB2312"/>
          <w:color w:val="000000"/>
          <w:sz w:val="32"/>
          <w:szCs w:val="32"/>
          <w:lang w:val="en-US" w:eastAsia="zh-CN"/>
        </w:rPr>
      </w:pPr>
    </w:p>
    <w:p>
      <w:pPr>
        <w:numPr>
          <w:ilvl w:val="0"/>
          <w:numId w:val="0"/>
        </w:numPr>
        <w:jc w:val="center"/>
        <w:rPr>
          <w:rFonts w:hint="eastAsia" w:ascii="CESI黑体-GB2312" w:hAnsi="CESI黑体-GB2312" w:eastAsia="CESI黑体-GB2312" w:cs="CESI黑体-GB2312"/>
          <w:w w:val="100"/>
          <w:kern w:val="0"/>
          <w:sz w:val="32"/>
          <w:szCs w:val="20"/>
          <w:lang w:val="en-US" w:eastAsia="zh-CN"/>
        </w:rPr>
      </w:pPr>
      <w:r>
        <w:rPr>
          <w:rFonts w:hint="eastAsia" w:ascii="CESI黑体-GB2312" w:hAnsi="CESI黑体-GB2312" w:eastAsia="CESI黑体-GB2312" w:cs="CESI黑体-GB2312"/>
          <w:w w:val="100"/>
          <w:kern w:val="0"/>
          <w:sz w:val="32"/>
          <w:szCs w:val="20"/>
          <w:lang w:val="en-US" w:eastAsia="zh-CN"/>
        </w:rPr>
        <w:t>第五章  附则</w:t>
      </w:r>
    </w:p>
    <w:p>
      <w:pPr>
        <w:ind w:firstLine="643"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b/>
          <w:bCs/>
          <w:color w:val="000000"/>
          <w:sz w:val="32"/>
          <w:szCs w:val="32"/>
          <w:lang w:val="en-US" w:eastAsia="zh-CN"/>
        </w:rPr>
        <w:t>第十二条</w:t>
      </w:r>
      <w:r>
        <w:rPr>
          <w:rFonts w:hint="eastAsia" w:ascii="CESI仿宋-GB2312" w:hAnsi="CESI仿宋-GB2312" w:eastAsia="CESI仿宋-GB2312" w:cs="CESI仿宋-GB2312"/>
          <w:color w:val="000000"/>
          <w:sz w:val="32"/>
          <w:szCs w:val="32"/>
          <w:lang w:val="en-US" w:eastAsia="zh-CN"/>
        </w:rPr>
        <w:t xml:space="preserve">  本办法由市林业局负责解释。</w:t>
      </w:r>
    </w:p>
    <w:p>
      <w:pPr>
        <w:ind w:firstLine="643"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b/>
          <w:bCs/>
          <w:color w:val="000000"/>
          <w:sz w:val="32"/>
          <w:szCs w:val="32"/>
          <w:lang w:val="en-US" w:eastAsia="zh-CN"/>
        </w:rPr>
        <w:t>第十三条</w:t>
      </w:r>
      <w:r>
        <w:rPr>
          <w:rFonts w:hint="eastAsia" w:ascii="CESI仿宋-GB2312" w:hAnsi="CESI仿宋-GB2312" w:eastAsia="CESI仿宋-GB2312" w:cs="CESI仿宋-GB2312"/>
          <w:color w:val="000000"/>
          <w:sz w:val="32"/>
          <w:szCs w:val="32"/>
          <w:lang w:val="en-US" w:eastAsia="zh-CN"/>
        </w:rPr>
        <w:t xml:space="preserve">  本办法自发布之日起施行，有效期两年。</w:t>
      </w:r>
    </w:p>
    <w:p>
      <w:pPr>
        <w:pStyle w:val="2"/>
        <w:rPr>
          <w:rFonts w:hint="eastAsia" w:ascii="CESI仿宋-GB2312" w:hAnsi="CESI仿宋-GB2312" w:eastAsia="CESI仿宋-GB2312" w:cs="CESI仿宋-GB2312"/>
          <w:color w:val="000000"/>
          <w:sz w:val="32"/>
          <w:szCs w:val="32"/>
          <w:lang w:val="en-US" w:eastAsia="zh-CN"/>
        </w:rPr>
      </w:pPr>
    </w:p>
    <w:p>
      <w:pPr>
        <w:rPr>
          <w:rFonts w:hint="eastAsia" w:ascii="CESI仿宋-GB2312" w:hAnsi="CESI仿宋-GB2312" w:eastAsia="CESI仿宋-GB2312" w:cs="CESI仿宋-GB2312"/>
          <w:color w:val="000000"/>
          <w:sz w:val="32"/>
          <w:szCs w:val="32"/>
          <w:lang w:val="en-US" w:eastAsia="zh-CN"/>
        </w:rPr>
      </w:pPr>
    </w:p>
    <w:p>
      <w:pPr>
        <w:rPr>
          <w:rFonts w:hint="eastAsia"/>
          <w:lang w:val="en-US" w:eastAsia="zh-CN"/>
        </w:rPr>
      </w:pPr>
    </w:p>
    <w:p>
      <w:pPr>
        <w:pStyle w:val="2"/>
        <w:rPr>
          <w:rFonts w:hint="eastAsia"/>
          <w:lang w:val="en-US" w:eastAsia="zh-CN"/>
        </w:rPr>
      </w:pPr>
      <w:r>
        <w:rPr>
          <w:rFonts w:hint="eastAsia"/>
          <w:lang w:val="en-US" w:eastAsia="zh-CN"/>
        </w:rPr>
        <w:t xml:space="preserve">附表一         </w:t>
      </w:r>
    </w:p>
    <w:p>
      <w:pPr>
        <w:pStyle w:val="2"/>
        <w:ind w:firstLine="1606" w:firstLineChars="500"/>
        <w:jc w:val="both"/>
        <w:rPr>
          <w:rFonts w:hint="eastAsia"/>
          <w:lang w:val="en-US" w:eastAsia="zh-CN"/>
        </w:rPr>
      </w:pPr>
      <w:r>
        <w:rPr>
          <w:rFonts w:hint="eastAsia"/>
          <w:lang w:val="en-US" w:eastAsia="zh-CN"/>
        </w:rPr>
        <w:t>咸宁市城镇植桂添香示范项目申报表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0"/>
        <w:gridCol w:w="1811"/>
        <w:gridCol w:w="2268"/>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480" w:type="dxa"/>
          </w:tcPr>
          <w:p>
            <w:pPr>
              <w:jc w:val="center"/>
              <w:rPr>
                <w:rFonts w:hint="eastAsia"/>
                <w:vertAlign w:val="baseline"/>
                <w:lang w:val="en-US" w:eastAsia="zh-CN"/>
              </w:rPr>
            </w:pPr>
            <w:r>
              <w:rPr>
                <w:rFonts w:hint="eastAsia"/>
                <w:vertAlign w:val="baseline"/>
                <w:lang w:val="en-US" w:eastAsia="zh-CN"/>
              </w:rPr>
              <w:t>项目名称</w:t>
            </w:r>
          </w:p>
        </w:tc>
        <w:tc>
          <w:tcPr>
            <w:tcW w:w="6042" w:type="dxa"/>
            <w:gridSpan w:val="3"/>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0" w:type="dxa"/>
          </w:tcPr>
          <w:p>
            <w:pPr>
              <w:jc w:val="center"/>
              <w:rPr>
                <w:rFonts w:hint="eastAsia"/>
                <w:vertAlign w:val="baseline"/>
                <w:lang w:val="en-US" w:eastAsia="zh-CN"/>
              </w:rPr>
            </w:pPr>
            <w:r>
              <w:rPr>
                <w:rFonts w:hint="eastAsia"/>
                <w:vertAlign w:val="baseline"/>
                <w:lang w:val="en-US" w:eastAsia="zh-CN"/>
              </w:rPr>
              <w:t>项目详细地址</w:t>
            </w:r>
          </w:p>
        </w:tc>
        <w:tc>
          <w:tcPr>
            <w:tcW w:w="6042" w:type="dxa"/>
            <w:gridSpan w:val="3"/>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0" w:type="dxa"/>
          </w:tcPr>
          <w:p>
            <w:pPr>
              <w:jc w:val="center"/>
              <w:rPr>
                <w:rFonts w:hint="eastAsia"/>
                <w:vertAlign w:val="baseline"/>
                <w:lang w:val="en-US" w:eastAsia="zh-CN"/>
              </w:rPr>
            </w:pPr>
            <w:r>
              <w:rPr>
                <w:rFonts w:hint="eastAsia"/>
                <w:vertAlign w:val="baseline"/>
                <w:lang w:val="en-US" w:eastAsia="zh-CN"/>
              </w:rPr>
              <w:t>建设时间</w:t>
            </w:r>
          </w:p>
        </w:tc>
        <w:tc>
          <w:tcPr>
            <w:tcW w:w="1811" w:type="dxa"/>
          </w:tcPr>
          <w:p>
            <w:pPr>
              <w:jc w:val="center"/>
              <w:rPr>
                <w:rFonts w:hint="eastAsia"/>
                <w:vertAlign w:val="baseline"/>
                <w:lang w:val="en-US" w:eastAsia="zh-CN"/>
              </w:rPr>
            </w:pPr>
          </w:p>
        </w:tc>
        <w:tc>
          <w:tcPr>
            <w:tcW w:w="2268" w:type="dxa"/>
          </w:tcPr>
          <w:p>
            <w:pPr>
              <w:jc w:val="center"/>
              <w:rPr>
                <w:rFonts w:hint="eastAsia"/>
                <w:vertAlign w:val="baseline"/>
                <w:lang w:val="en-US" w:eastAsia="zh-CN"/>
              </w:rPr>
            </w:pPr>
            <w:r>
              <w:rPr>
                <w:rFonts w:hint="eastAsia"/>
                <w:vertAlign w:val="baseline"/>
                <w:lang w:val="en-US" w:eastAsia="zh-CN"/>
              </w:rPr>
              <w:t>项目批复</w:t>
            </w:r>
          </w:p>
        </w:tc>
        <w:tc>
          <w:tcPr>
            <w:tcW w:w="1963"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0" w:type="dxa"/>
          </w:tcPr>
          <w:p>
            <w:pPr>
              <w:jc w:val="center"/>
              <w:rPr>
                <w:rFonts w:hint="eastAsia"/>
                <w:vertAlign w:val="baseline"/>
                <w:lang w:val="en-US" w:eastAsia="zh-CN"/>
              </w:rPr>
            </w:pPr>
            <w:r>
              <w:rPr>
                <w:rFonts w:hint="eastAsia"/>
                <w:vertAlign w:val="baseline"/>
                <w:lang w:val="en-US" w:eastAsia="zh-CN"/>
              </w:rPr>
              <w:t>土地类型</w:t>
            </w:r>
          </w:p>
        </w:tc>
        <w:tc>
          <w:tcPr>
            <w:tcW w:w="1811" w:type="dxa"/>
          </w:tcPr>
          <w:p>
            <w:pPr>
              <w:jc w:val="center"/>
              <w:rPr>
                <w:rFonts w:hint="eastAsia"/>
                <w:vertAlign w:val="baseline"/>
                <w:lang w:val="en-US" w:eastAsia="zh-CN"/>
              </w:rPr>
            </w:pPr>
          </w:p>
        </w:tc>
        <w:tc>
          <w:tcPr>
            <w:tcW w:w="2268" w:type="dxa"/>
          </w:tcPr>
          <w:p>
            <w:pPr>
              <w:jc w:val="center"/>
              <w:rPr>
                <w:rFonts w:hint="eastAsia"/>
                <w:vertAlign w:val="baseline"/>
                <w:lang w:val="en-US" w:eastAsia="zh-CN"/>
              </w:rPr>
            </w:pPr>
            <w:r>
              <w:rPr>
                <w:rFonts w:hint="eastAsia"/>
                <w:vertAlign w:val="baseline"/>
                <w:lang w:val="en-US" w:eastAsia="zh-CN"/>
              </w:rPr>
              <w:t>面积</w:t>
            </w:r>
          </w:p>
        </w:tc>
        <w:tc>
          <w:tcPr>
            <w:tcW w:w="1963"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0" w:type="dxa"/>
          </w:tcPr>
          <w:p>
            <w:pPr>
              <w:jc w:val="center"/>
              <w:rPr>
                <w:rFonts w:hint="eastAsia"/>
                <w:vertAlign w:val="baseline"/>
                <w:lang w:val="en-US" w:eastAsia="zh-CN"/>
              </w:rPr>
            </w:pPr>
            <w:r>
              <w:rPr>
                <w:rFonts w:hint="eastAsia"/>
                <w:vertAlign w:val="baseline"/>
                <w:lang w:val="en-US" w:eastAsia="zh-CN"/>
              </w:rPr>
              <w:t>负责人</w:t>
            </w:r>
          </w:p>
        </w:tc>
        <w:tc>
          <w:tcPr>
            <w:tcW w:w="1811" w:type="dxa"/>
          </w:tcPr>
          <w:p>
            <w:pPr>
              <w:jc w:val="center"/>
              <w:rPr>
                <w:rFonts w:hint="eastAsia"/>
                <w:vertAlign w:val="baseline"/>
                <w:lang w:val="en-US" w:eastAsia="zh-CN"/>
              </w:rPr>
            </w:pPr>
          </w:p>
        </w:tc>
        <w:tc>
          <w:tcPr>
            <w:tcW w:w="2268" w:type="dxa"/>
          </w:tcPr>
          <w:p>
            <w:pPr>
              <w:jc w:val="center"/>
              <w:rPr>
                <w:rFonts w:hint="eastAsia"/>
                <w:vertAlign w:val="baseline"/>
                <w:lang w:val="en-US" w:eastAsia="zh-CN"/>
              </w:rPr>
            </w:pPr>
            <w:r>
              <w:rPr>
                <w:rFonts w:hint="eastAsia"/>
                <w:vertAlign w:val="baseline"/>
                <w:lang w:val="en-US" w:eastAsia="zh-CN"/>
              </w:rPr>
              <w:t>联系电话</w:t>
            </w:r>
          </w:p>
        </w:tc>
        <w:tc>
          <w:tcPr>
            <w:tcW w:w="1963"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0" w:type="dxa"/>
          </w:tcPr>
          <w:p>
            <w:pPr>
              <w:jc w:val="center"/>
              <w:rPr>
                <w:rFonts w:hint="eastAsia"/>
                <w:vertAlign w:val="baseline"/>
                <w:lang w:val="en-US" w:eastAsia="zh-CN"/>
              </w:rPr>
            </w:pPr>
            <w:r>
              <w:rPr>
                <w:rFonts w:hint="eastAsia"/>
                <w:vertAlign w:val="baseline"/>
                <w:lang w:val="en-US" w:eastAsia="zh-CN"/>
              </w:rPr>
              <w:t>联系人</w:t>
            </w:r>
          </w:p>
        </w:tc>
        <w:tc>
          <w:tcPr>
            <w:tcW w:w="1811" w:type="dxa"/>
          </w:tcPr>
          <w:p>
            <w:pPr>
              <w:jc w:val="center"/>
              <w:rPr>
                <w:rFonts w:hint="eastAsia"/>
                <w:vertAlign w:val="baseline"/>
                <w:lang w:val="en-US" w:eastAsia="zh-CN"/>
              </w:rPr>
            </w:pPr>
          </w:p>
        </w:tc>
        <w:tc>
          <w:tcPr>
            <w:tcW w:w="2268" w:type="dxa"/>
          </w:tcPr>
          <w:p>
            <w:pPr>
              <w:jc w:val="center"/>
              <w:rPr>
                <w:rFonts w:hint="eastAsia"/>
                <w:vertAlign w:val="baseline"/>
                <w:lang w:val="en-US" w:eastAsia="zh-CN"/>
              </w:rPr>
            </w:pPr>
            <w:r>
              <w:rPr>
                <w:rFonts w:hint="eastAsia"/>
                <w:vertAlign w:val="baseline"/>
                <w:lang w:val="en-US" w:eastAsia="zh-CN"/>
              </w:rPr>
              <w:t>联系电话</w:t>
            </w:r>
          </w:p>
        </w:tc>
        <w:tc>
          <w:tcPr>
            <w:tcW w:w="1963"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4" w:hRule="atLeast"/>
          <w:jc w:val="center"/>
        </w:trPr>
        <w:tc>
          <w:tcPr>
            <w:tcW w:w="2480" w:type="dxa"/>
          </w:tcPr>
          <w:p>
            <w:pPr>
              <w:jc w:val="center"/>
              <w:rPr>
                <w:rFonts w:hint="eastAsia"/>
                <w:vertAlign w:val="baseline"/>
                <w:lang w:val="en-US" w:eastAsia="zh-CN"/>
              </w:rPr>
            </w:pPr>
          </w:p>
          <w:p>
            <w:pPr>
              <w:jc w:val="center"/>
              <w:rPr>
                <w:rFonts w:hint="eastAsia"/>
                <w:vertAlign w:val="baseline"/>
                <w:lang w:val="en-US" w:eastAsia="zh-CN"/>
              </w:rPr>
            </w:pPr>
          </w:p>
          <w:p>
            <w:pPr>
              <w:pStyle w:val="2"/>
              <w:rPr>
                <w:rFonts w:hint="eastAsia"/>
                <w:lang w:val="en-US" w:eastAsia="zh-CN"/>
              </w:rPr>
            </w:pPr>
          </w:p>
          <w:p>
            <w:pPr>
              <w:jc w:val="center"/>
              <w:rPr>
                <w:rFonts w:hint="eastAsia"/>
                <w:vertAlign w:val="baseline"/>
                <w:lang w:val="en-US" w:eastAsia="zh-CN"/>
              </w:rPr>
            </w:pPr>
            <w:r>
              <w:rPr>
                <w:rFonts w:hint="eastAsia"/>
                <w:vertAlign w:val="baseline"/>
                <w:lang w:val="en-US" w:eastAsia="zh-CN"/>
              </w:rPr>
              <w:t>项</w:t>
            </w:r>
          </w:p>
          <w:p>
            <w:pPr>
              <w:jc w:val="center"/>
              <w:rPr>
                <w:rFonts w:hint="eastAsia"/>
                <w:vertAlign w:val="baseline"/>
                <w:lang w:val="en-US" w:eastAsia="zh-CN"/>
              </w:rPr>
            </w:pPr>
            <w:r>
              <w:rPr>
                <w:rFonts w:hint="eastAsia"/>
                <w:vertAlign w:val="baseline"/>
                <w:lang w:val="en-US" w:eastAsia="zh-CN"/>
              </w:rPr>
              <w:t>目</w:t>
            </w:r>
          </w:p>
          <w:p>
            <w:pPr>
              <w:jc w:val="center"/>
              <w:rPr>
                <w:rFonts w:hint="eastAsia"/>
                <w:vertAlign w:val="baseline"/>
                <w:lang w:val="en-US" w:eastAsia="zh-CN"/>
              </w:rPr>
            </w:pPr>
            <w:r>
              <w:rPr>
                <w:rFonts w:hint="eastAsia"/>
                <w:vertAlign w:val="baseline"/>
                <w:lang w:val="en-US" w:eastAsia="zh-CN"/>
              </w:rPr>
              <w:t>情</w:t>
            </w:r>
          </w:p>
          <w:p>
            <w:pPr>
              <w:jc w:val="center"/>
              <w:rPr>
                <w:rFonts w:hint="eastAsia"/>
                <w:vertAlign w:val="baseline"/>
                <w:lang w:val="en-US" w:eastAsia="zh-CN"/>
              </w:rPr>
            </w:pPr>
            <w:r>
              <w:rPr>
                <w:rFonts w:hint="eastAsia"/>
                <w:vertAlign w:val="baseline"/>
                <w:lang w:val="en-US" w:eastAsia="zh-CN"/>
              </w:rPr>
              <w:t>况</w:t>
            </w:r>
          </w:p>
          <w:p>
            <w:pPr>
              <w:jc w:val="center"/>
              <w:rPr>
                <w:rFonts w:hint="eastAsia"/>
                <w:vertAlign w:val="baseline"/>
                <w:lang w:val="en-US" w:eastAsia="zh-CN"/>
              </w:rPr>
            </w:pPr>
            <w:r>
              <w:rPr>
                <w:rFonts w:hint="eastAsia"/>
                <w:vertAlign w:val="baseline"/>
                <w:lang w:val="en-US" w:eastAsia="zh-CN"/>
              </w:rPr>
              <w:t>介</w:t>
            </w:r>
          </w:p>
          <w:p>
            <w:pPr>
              <w:jc w:val="center"/>
              <w:rPr>
                <w:rFonts w:hint="eastAsia"/>
                <w:vertAlign w:val="baseline"/>
                <w:lang w:val="en-US" w:eastAsia="zh-CN"/>
              </w:rPr>
            </w:pPr>
            <w:r>
              <w:rPr>
                <w:rFonts w:hint="eastAsia"/>
                <w:vertAlign w:val="baseline"/>
                <w:lang w:val="en-US" w:eastAsia="zh-CN"/>
              </w:rPr>
              <w:t>绍</w:t>
            </w:r>
          </w:p>
        </w:tc>
        <w:tc>
          <w:tcPr>
            <w:tcW w:w="6042" w:type="dxa"/>
            <w:gridSpan w:val="3"/>
          </w:tcPr>
          <w:p>
            <w:pPr>
              <w:jc w:val="left"/>
              <w:rPr>
                <w:rFonts w:hint="eastAsia"/>
                <w:sz w:val="24"/>
                <w:szCs w:val="24"/>
                <w:vertAlign w:val="baseline"/>
                <w:lang w:val="en-US" w:eastAsia="zh-CN"/>
              </w:rPr>
            </w:pPr>
            <w:r>
              <w:rPr>
                <w:rFonts w:hint="eastAsia"/>
                <w:sz w:val="24"/>
                <w:szCs w:val="24"/>
                <w:vertAlign w:val="baseline"/>
                <w:lang w:val="en-US" w:eastAsia="zh-CN"/>
              </w:rPr>
              <w:t>（包括建设规模、建设期限、后期管护情况等）</w:t>
            </w:r>
          </w:p>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2480" w:type="dxa"/>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县（市、区）林业局意见</w:t>
            </w:r>
          </w:p>
        </w:tc>
        <w:tc>
          <w:tcPr>
            <w:tcW w:w="6042" w:type="dxa"/>
            <w:gridSpan w:val="3"/>
          </w:tcPr>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w:t>
            </w:r>
          </w:p>
          <w:p>
            <w:pPr>
              <w:pStyle w:val="2"/>
              <w:rPr>
                <w:rFonts w:hint="eastAsia"/>
                <w:lang w:val="en-US" w:eastAsia="zh-CN"/>
              </w:rPr>
            </w:pPr>
            <w:r>
              <w:rPr>
                <w:rFonts w:hint="eastAsia"/>
                <w:lang w:val="en-US" w:eastAsia="zh-CN"/>
              </w:rPr>
              <w:t xml:space="preserve">                          </w:t>
            </w:r>
            <w:r>
              <w:rPr>
                <w:rFonts w:hint="eastAsia" w:ascii="Calibri" w:hAnsi="Calibri" w:eastAsia="仿宋" w:cs="Times New Roman"/>
                <w:b w:val="0"/>
                <w:kern w:val="2"/>
                <w:sz w:val="32"/>
                <w:szCs w:val="24"/>
                <w:vertAlign w:val="baseline"/>
                <w:lang w:val="en-US" w:eastAsia="zh-CN" w:bidi="ar-SA"/>
              </w:rPr>
              <w:t>（章）</w:t>
            </w:r>
          </w:p>
          <w:p>
            <w:pPr>
              <w:rPr>
                <w:rFonts w:hint="default"/>
                <w:lang w:val="en-US" w:eastAsia="zh-CN"/>
              </w:rPr>
            </w:pPr>
            <w:r>
              <w:rPr>
                <w:rFonts w:hint="eastAsia"/>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2480" w:type="dxa"/>
          </w:tcPr>
          <w:p>
            <w:pPr>
              <w:pStyle w:val="2"/>
              <w:rPr>
                <w:rFonts w:hint="eastAsia"/>
                <w:lang w:val="en-US" w:eastAsia="zh-CN"/>
              </w:rPr>
            </w:pPr>
          </w:p>
          <w:p>
            <w:pPr>
              <w:rPr>
                <w:rFonts w:hint="eastAsia"/>
                <w:lang w:val="en-US" w:eastAsia="zh-CN"/>
              </w:rPr>
            </w:pPr>
          </w:p>
          <w:p>
            <w:pPr>
              <w:jc w:val="center"/>
              <w:rPr>
                <w:rFonts w:hint="eastAsia"/>
                <w:vertAlign w:val="baseline"/>
                <w:lang w:val="en-US" w:eastAsia="zh-CN"/>
              </w:rPr>
            </w:pPr>
            <w:r>
              <w:rPr>
                <w:rFonts w:hint="eastAsia"/>
                <w:vertAlign w:val="baseline"/>
                <w:lang w:val="en-US" w:eastAsia="zh-CN"/>
              </w:rPr>
              <w:t>市林业局意见</w:t>
            </w:r>
          </w:p>
        </w:tc>
        <w:tc>
          <w:tcPr>
            <w:tcW w:w="6042" w:type="dxa"/>
            <w:gridSpan w:val="3"/>
          </w:tcPr>
          <w:p>
            <w:pPr>
              <w:rPr>
                <w:rFonts w:hint="eastAsia"/>
                <w:vertAlign w:val="baseline"/>
                <w:lang w:val="en-US" w:eastAsia="zh-CN"/>
              </w:rPr>
            </w:pPr>
            <w:r>
              <w:rPr>
                <w:rFonts w:hint="eastAsia"/>
                <w:vertAlign w:val="baseline"/>
                <w:lang w:val="en-US" w:eastAsia="zh-CN"/>
              </w:rPr>
              <w:t xml:space="preserve">              </w:t>
            </w:r>
          </w:p>
          <w:p>
            <w:pPr>
              <w:rPr>
                <w:rFonts w:hint="eastAsia"/>
                <w:vertAlign w:val="baseline"/>
                <w:lang w:val="en-US" w:eastAsia="zh-CN"/>
              </w:rPr>
            </w:pPr>
            <w:r>
              <w:rPr>
                <w:rFonts w:hint="eastAsia"/>
                <w:vertAlign w:val="baseline"/>
                <w:lang w:val="en-US" w:eastAsia="zh-CN"/>
              </w:rPr>
              <w:t xml:space="preserve">            </w:t>
            </w:r>
          </w:p>
          <w:p>
            <w:pPr>
              <w:ind w:firstLine="4160" w:firstLineChars="1300"/>
              <w:rPr>
                <w:rFonts w:hint="eastAsia"/>
                <w:vertAlign w:val="baseline"/>
                <w:lang w:val="en-US" w:eastAsia="zh-CN"/>
              </w:rPr>
            </w:pPr>
            <w:r>
              <w:rPr>
                <w:rFonts w:hint="eastAsia"/>
                <w:vertAlign w:val="baseline"/>
                <w:lang w:val="en-US" w:eastAsia="zh-CN"/>
              </w:rPr>
              <w:t>（章）</w:t>
            </w:r>
          </w:p>
          <w:p>
            <w:pPr>
              <w:rPr>
                <w:rFonts w:hint="eastAsia"/>
                <w:vertAlign w:val="baseline"/>
                <w:lang w:val="en-US" w:eastAsia="zh-CN"/>
              </w:rPr>
            </w:pPr>
            <w:r>
              <w:rPr>
                <w:rFonts w:hint="eastAsia"/>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2480" w:type="dxa"/>
          </w:tcPr>
          <w:p>
            <w:pPr>
              <w:jc w:val="both"/>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中国桂花城建设领导小组意见</w:t>
            </w:r>
          </w:p>
        </w:tc>
        <w:tc>
          <w:tcPr>
            <w:tcW w:w="6042" w:type="dxa"/>
            <w:gridSpan w:val="3"/>
          </w:tcPr>
          <w:p>
            <w:pPr>
              <w:ind w:firstLine="4160" w:firstLineChars="1300"/>
              <w:rPr>
                <w:rFonts w:hint="eastAsia"/>
                <w:vertAlign w:val="baseline"/>
                <w:lang w:val="en-US" w:eastAsia="zh-CN"/>
              </w:rPr>
            </w:pPr>
          </w:p>
          <w:p>
            <w:pPr>
              <w:ind w:firstLine="4160" w:firstLineChars="1300"/>
              <w:rPr>
                <w:rFonts w:hint="eastAsia"/>
                <w:vertAlign w:val="baseline"/>
                <w:lang w:val="en-US" w:eastAsia="zh-CN"/>
              </w:rPr>
            </w:pPr>
          </w:p>
          <w:p>
            <w:pPr>
              <w:ind w:firstLine="4160" w:firstLineChars="1300"/>
              <w:rPr>
                <w:rFonts w:hint="eastAsia"/>
                <w:vertAlign w:val="baseline"/>
                <w:lang w:val="en-US" w:eastAsia="zh-CN"/>
              </w:rPr>
            </w:pPr>
            <w:r>
              <w:rPr>
                <w:rFonts w:hint="eastAsia"/>
                <w:vertAlign w:val="baseline"/>
                <w:lang w:val="en-US" w:eastAsia="zh-CN"/>
              </w:rPr>
              <w:t>（章）</w:t>
            </w:r>
          </w:p>
          <w:p>
            <w:pPr>
              <w:rPr>
                <w:rFonts w:hint="eastAsia"/>
                <w:vertAlign w:val="baseline"/>
                <w:lang w:val="en-US" w:eastAsia="zh-CN"/>
              </w:rPr>
            </w:pPr>
            <w:r>
              <w:rPr>
                <w:rFonts w:hint="eastAsia"/>
                <w:vertAlign w:val="baseline"/>
                <w:lang w:val="en-US" w:eastAsia="zh-CN"/>
              </w:rPr>
              <w:t xml:space="preserve">                       年  月  日</w:t>
            </w:r>
          </w:p>
        </w:tc>
      </w:tr>
    </w:tbl>
    <w:p>
      <w:pPr>
        <w:rPr>
          <w:rFonts w:hint="eastAsia"/>
          <w:lang w:val="en-US" w:eastAsia="zh-CN"/>
        </w:rPr>
      </w:pPr>
    </w:p>
    <w:p>
      <w:pPr>
        <w:ind w:firstLine="640" w:firstLineChars="200"/>
        <w:rPr>
          <w:rFonts w:hint="default" w:eastAsia="CESI仿宋-GB2312"/>
          <w:lang w:val="en-US" w:eastAsia="zh-CN"/>
        </w:rPr>
      </w:pPr>
    </w:p>
    <w:p>
      <w:pPr>
        <w:pStyle w:val="2"/>
        <w:rPr>
          <w:rFonts w:hint="default" w:eastAsia="CESI仿宋-GB2312"/>
          <w:lang w:val="en-US" w:eastAsia="zh-CN"/>
        </w:rPr>
      </w:pPr>
    </w:p>
    <w:p>
      <w:pPr>
        <w:rPr>
          <w:rFonts w:hint="default" w:eastAsia="CESI仿宋-GB2312"/>
          <w:lang w:val="en-US" w:eastAsia="zh-CN"/>
        </w:rPr>
      </w:pPr>
    </w:p>
    <w:p>
      <w:pPr>
        <w:pStyle w:val="2"/>
        <w:rPr>
          <w:rFonts w:hint="default" w:eastAsia="CESI仿宋-GB2312"/>
          <w:lang w:val="en-US" w:eastAsia="zh-CN"/>
        </w:rPr>
      </w:pPr>
    </w:p>
    <w:p>
      <w:pPr>
        <w:rPr>
          <w:rFonts w:hint="default" w:eastAsia="CESI仿宋-GB2312"/>
          <w:lang w:val="en-US" w:eastAsia="zh-CN"/>
        </w:rPr>
      </w:pPr>
    </w:p>
    <w:p>
      <w:pPr>
        <w:pStyle w:val="2"/>
        <w:rPr>
          <w:rFonts w:hint="default" w:eastAsia="CESI仿宋-GB2312"/>
          <w:lang w:val="en-US" w:eastAsia="zh-CN"/>
        </w:rPr>
      </w:pPr>
    </w:p>
    <w:p>
      <w:pPr>
        <w:tabs>
          <w:tab w:val="left" w:pos="620"/>
        </w:tabs>
        <w:bidi w:val="0"/>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lMjk5YWI4ZDExMDI5Yjc2NzY4MDVkMzI4NDg0NmMifQ=="/>
  </w:docVars>
  <w:rsids>
    <w:rsidRoot w:val="00000000"/>
    <w:rsid w:val="01E81350"/>
    <w:rsid w:val="026C5803"/>
    <w:rsid w:val="0F574367"/>
    <w:rsid w:val="0FE4323D"/>
    <w:rsid w:val="1CA105B2"/>
    <w:rsid w:val="23AF4D19"/>
    <w:rsid w:val="247809E6"/>
    <w:rsid w:val="2DAD6A27"/>
    <w:rsid w:val="33B60CF7"/>
    <w:rsid w:val="33EF41AD"/>
    <w:rsid w:val="384C37BE"/>
    <w:rsid w:val="38E95A6A"/>
    <w:rsid w:val="3F2C130C"/>
    <w:rsid w:val="3F7B6278"/>
    <w:rsid w:val="3FEC6F29"/>
    <w:rsid w:val="494C541D"/>
    <w:rsid w:val="4A182708"/>
    <w:rsid w:val="4CA079D5"/>
    <w:rsid w:val="4DD20C12"/>
    <w:rsid w:val="4E267F9D"/>
    <w:rsid w:val="514A43B3"/>
    <w:rsid w:val="58896EB8"/>
    <w:rsid w:val="5CE34737"/>
    <w:rsid w:val="5D2E242A"/>
    <w:rsid w:val="62095015"/>
    <w:rsid w:val="68776D2D"/>
    <w:rsid w:val="69BD2E65"/>
    <w:rsid w:val="71D8462F"/>
    <w:rsid w:val="73E739CC"/>
    <w:rsid w:val="7860158C"/>
    <w:rsid w:val="7AE2272C"/>
    <w:rsid w:val="7BA275A8"/>
    <w:rsid w:val="7CFC5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paragraph" w:styleId="2">
    <w:name w:val="heading 2"/>
    <w:next w:val="1"/>
    <w:qFormat/>
    <w:uiPriority w:val="0"/>
    <w:pPr>
      <w:keepNext/>
      <w:keepLines/>
      <w:widowControl w:val="0"/>
      <w:spacing w:line="240" w:lineRule="auto"/>
      <w:jc w:val="both"/>
      <w:outlineLvl w:val="1"/>
    </w:pPr>
    <w:rPr>
      <w:rFonts w:ascii="Arial" w:hAnsi="Arial" w:eastAsia="黑体" w:cs="Times New Roman"/>
      <w:b/>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1640</Words>
  <Characters>1661</Characters>
  <Lines>0</Lines>
  <Paragraphs>0</Paragraphs>
  <TotalTime>57</TotalTime>
  <ScaleCrop>false</ScaleCrop>
  <LinksUpToDate>false</LinksUpToDate>
  <CharactersWithSpaces>1866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刘氏王朝</cp:lastModifiedBy>
  <cp:lastPrinted>2023-06-28T07:13:25Z</cp:lastPrinted>
  <dcterms:modified xsi:type="dcterms:W3CDTF">2023-06-28T07:13:27Z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F678D51FB1D64C05B6394F72B29F356D</vt:lpwstr>
  </property>
</Properties>
</file>